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25844" w14:textId="4EA4E8EE" w:rsidR="00505FCE" w:rsidRPr="00C136BE" w:rsidRDefault="00EE23E3" w:rsidP="00505FCE">
      <w:pPr>
        <w:pBdr>
          <w:bottom w:val="single" w:sz="12" w:space="1" w:color="333399"/>
        </w:pBdr>
        <w:tabs>
          <w:tab w:val="left" w:pos="709"/>
        </w:tabs>
        <w:spacing w:line="276" w:lineRule="auto"/>
        <w:jc w:val="center"/>
        <w:rPr>
          <w:rFonts w:ascii="Calibri" w:hAnsi="Calibri" w:cs="Arial"/>
          <w:b/>
          <w:color w:val="333399"/>
          <w:sz w:val="48"/>
          <w:szCs w:val="48"/>
        </w:rPr>
      </w:pPr>
      <w:r>
        <w:rPr>
          <w:rFonts w:ascii="Calibri" w:hAnsi="Calibri" w:cs="Arial"/>
          <w:b/>
          <w:color w:val="333399"/>
          <w:sz w:val="48"/>
          <w:szCs w:val="48"/>
        </w:rPr>
        <w:t>REGLEMENT PARTICULIER</w:t>
      </w:r>
      <w:r w:rsidR="00505FCE">
        <w:rPr>
          <w:rFonts w:ascii="Calibri" w:hAnsi="Calibri" w:cs="Arial"/>
          <w:b/>
          <w:color w:val="333399"/>
          <w:sz w:val="48"/>
          <w:szCs w:val="48"/>
        </w:rPr>
        <w:t xml:space="preserve"> - SLALOM</w:t>
      </w:r>
    </w:p>
    <w:p w14:paraId="793B925C" w14:textId="77777777" w:rsidR="00EE23E3" w:rsidRPr="00C136BE" w:rsidRDefault="00EE23E3" w:rsidP="00EE23E3">
      <w:pPr>
        <w:pBdr>
          <w:bottom w:val="single" w:sz="12" w:space="1" w:color="333399"/>
        </w:pBdr>
        <w:tabs>
          <w:tab w:val="left" w:pos="709"/>
        </w:tabs>
        <w:spacing w:line="276" w:lineRule="auto"/>
        <w:jc w:val="center"/>
        <w:rPr>
          <w:rFonts w:ascii="Calibri" w:hAnsi="Calibri" w:cs="Arial"/>
          <w:b/>
          <w:color w:val="333399"/>
        </w:rPr>
      </w:pPr>
      <w:r w:rsidRPr="00C136BE">
        <w:rPr>
          <w:rFonts w:ascii="Calibri" w:hAnsi="Calibri" w:cs="Arial"/>
          <w:b/>
          <w:color w:val="333399"/>
        </w:rPr>
        <w:t>(Suite au décret n°2017-1279 du 9 août 2017 portant simplification de la police des manifestations sportives)</w:t>
      </w:r>
    </w:p>
    <w:p w14:paraId="7D6AD8DE" w14:textId="77777777" w:rsidR="00EE23E3" w:rsidRPr="00C136BE" w:rsidRDefault="00EE23E3" w:rsidP="00EE23E3">
      <w:pPr>
        <w:keepNext/>
        <w:spacing w:line="276" w:lineRule="auto"/>
        <w:jc w:val="center"/>
        <w:outlineLvl w:val="0"/>
        <w:rPr>
          <w:rFonts w:ascii="Calibri" w:hAnsi="Calibri"/>
          <w:b/>
          <w:bCs/>
          <w:sz w:val="22"/>
          <w:u w:val="single"/>
        </w:rPr>
      </w:pPr>
      <w:r w:rsidRPr="00C136BE">
        <w:rPr>
          <w:rFonts w:ascii="Calibri" w:hAnsi="Calibri"/>
          <w:b/>
          <w:bCs/>
          <w:sz w:val="22"/>
          <w:u w:val="single"/>
        </w:rPr>
        <w:t>A utiliser obligatoirement pour les manifestations non inscrites au calendrier de la FFSA</w:t>
      </w:r>
    </w:p>
    <w:p w14:paraId="070EA9D3" w14:textId="77777777" w:rsidR="00EE23E3" w:rsidRPr="00C136BE" w:rsidRDefault="00EE23E3" w:rsidP="00EE23E3">
      <w:pPr>
        <w:keepNext/>
        <w:shd w:val="clear" w:color="auto" w:fill="333399"/>
        <w:tabs>
          <w:tab w:val="left" w:pos="709"/>
        </w:tabs>
        <w:spacing w:before="120" w:after="120" w:line="276" w:lineRule="auto"/>
        <w:jc w:val="both"/>
        <w:outlineLvl w:val="0"/>
        <w:rPr>
          <w:rFonts w:ascii="Calibri" w:hAnsi="Calibri" w:cs="Arial"/>
          <w:b/>
          <w:color w:val="FFFFFF"/>
          <w:sz w:val="28"/>
          <w:szCs w:val="24"/>
        </w:rPr>
      </w:pPr>
      <w:r w:rsidRPr="00C136BE">
        <w:rPr>
          <w:rFonts w:ascii="Calibri" w:hAnsi="Calibri" w:cs="Arial"/>
          <w:b/>
          <w:color w:val="FFFFFF"/>
          <w:sz w:val="28"/>
          <w:szCs w:val="24"/>
        </w:rPr>
        <w:t>ARTICLE 1. ORGANISATION</w:t>
      </w:r>
    </w:p>
    <w:p w14:paraId="5895A9CA" w14:textId="77777777" w:rsidR="00EE23E3" w:rsidRPr="00C136BE" w:rsidRDefault="00EE23E3" w:rsidP="00EE23E3">
      <w:pPr>
        <w:jc w:val="both"/>
        <w:rPr>
          <w:rFonts w:asciiTheme="minorHAnsi" w:hAnsiTheme="minorHAnsi"/>
          <w:sz w:val="22"/>
          <w:szCs w:val="22"/>
        </w:rPr>
      </w:pPr>
      <w:r w:rsidRPr="00C136BE">
        <w:rPr>
          <w:rFonts w:asciiTheme="minorHAnsi" w:hAnsiTheme="minorHAnsi"/>
          <w:sz w:val="22"/>
          <w:szCs w:val="22"/>
        </w:rPr>
        <w:t>Nom de l’épreuve :</w:t>
      </w:r>
    </w:p>
    <w:p w14:paraId="009F95AF" w14:textId="77777777" w:rsidR="00EE23E3" w:rsidRPr="00C136BE" w:rsidRDefault="00EE23E3" w:rsidP="00EE23E3">
      <w:pPr>
        <w:jc w:val="both"/>
        <w:rPr>
          <w:rFonts w:asciiTheme="minorHAnsi" w:hAnsiTheme="minorHAnsi"/>
          <w:sz w:val="22"/>
          <w:szCs w:val="22"/>
        </w:rPr>
      </w:pPr>
      <w:r w:rsidRPr="00C136BE">
        <w:rPr>
          <w:rFonts w:asciiTheme="minorHAnsi" w:hAnsiTheme="minorHAnsi"/>
          <w:sz w:val="22"/>
          <w:szCs w:val="22"/>
        </w:rPr>
        <w:t>Date de l’épreuve : ……/……/……</w:t>
      </w:r>
      <w:r w:rsidRPr="00C136BE">
        <w:rPr>
          <w:rFonts w:asciiTheme="minorHAnsi" w:hAnsiTheme="minorHAnsi"/>
          <w:sz w:val="22"/>
          <w:szCs w:val="22"/>
        </w:rPr>
        <w:tab/>
      </w:r>
      <w:r w:rsidRPr="00C136BE">
        <w:rPr>
          <w:rFonts w:asciiTheme="minorHAnsi" w:hAnsiTheme="minorHAnsi"/>
          <w:sz w:val="22"/>
          <w:szCs w:val="22"/>
        </w:rPr>
        <w:tab/>
      </w:r>
      <w:r w:rsidRPr="00C136BE">
        <w:rPr>
          <w:rFonts w:asciiTheme="minorHAnsi" w:hAnsiTheme="minorHAnsi"/>
          <w:sz w:val="22"/>
          <w:szCs w:val="22"/>
        </w:rPr>
        <w:tab/>
      </w:r>
      <w:r w:rsidRPr="00C136BE">
        <w:rPr>
          <w:rFonts w:asciiTheme="minorHAnsi" w:hAnsiTheme="minorHAnsi"/>
          <w:sz w:val="22"/>
          <w:szCs w:val="22"/>
        </w:rPr>
        <w:tab/>
      </w:r>
      <w:r w:rsidRPr="00C136BE">
        <w:rPr>
          <w:rFonts w:asciiTheme="minorHAnsi" w:hAnsiTheme="minorHAnsi"/>
          <w:sz w:val="22"/>
          <w:szCs w:val="22"/>
        </w:rPr>
        <w:tab/>
      </w:r>
      <w:r w:rsidRPr="00C136BE">
        <w:rPr>
          <w:rFonts w:asciiTheme="minorHAnsi" w:hAnsiTheme="minorHAnsi"/>
          <w:sz w:val="22"/>
          <w:szCs w:val="22"/>
        </w:rPr>
        <w:tab/>
      </w:r>
      <w:r w:rsidRPr="00C136BE">
        <w:rPr>
          <w:rFonts w:asciiTheme="minorHAnsi" w:hAnsiTheme="minorHAnsi"/>
          <w:sz w:val="22"/>
          <w:szCs w:val="22"/>
        </w:rPr>
        <w:tab/>
      </w:r>
    </w:p>
    <w:p w14:paraId="053E1240" w14:textId="77777777" w:rsidR="00EE23E3" w:rsidRPr="00C136BE" w:rsidRDefault="00EE23E3" w:rsidP="00EE23E3">
      <w:pPr>
        <w:jc w:val="both"/>
        <w:rPr>
          <w:rFonts w:asciiTheme="minorHAnsi" w:hAnsiTheme="minorHAnsi"/>
          <w:sz w:val="22"/>
          <w:szCs w:val="22"/>
        </w:rPr>
      </w:pPr>
      <w:r w:rsidRPr="00C136BE">
        <w:rPr>
          <w:rFonts w:asciiTheme="minorHAnsi" w:hAnsiTheme="minorHAnsi"/>
          <w:sz w:val="22"/>
          <w:szCs w:val="22"/>
        </w:rPr>
        <w:t>Identité de l’organisateur administratif :</w:t>
      </w:r>
    </w:p>
    <w:p w14:paraId="394ED327" w14:textId="77777777" w:rsidR="00EE23E3" w:rsidRPr="00C136BE" w:rsidRDefault="00EE23E3" w:rsidP="00EE23E3">
      <w:pPr>
        <w:jc w:val="both"/>
        <w:rPr>
          <w:rFonts w:asciiTheme="minorHAnsi" w:hAnsiTheme="minorHAnsi"/>
          <w:sz w:val="22"/>
          <w:szCs w:val="22"/>
        </w:rPr>
      </w:pPr>
      <w:r w:rsidRPr="00C136BE">
        <w:rPr>
          <w:rFonts w:asciiTheme="minorHAnsi" w:hAnsiTheme="minorHAnsi"/>
          <w:sz w:val="22"/>
          <w:szCs w:val="22"/>
        </w:rPr>
        <w:t>Identité de l’organisateur technique :</w:t>
      </w:r>
    </w:p>
    <w:p w14:paraId="20076375" w14:textId="77777777" w:rsidR="00EE23E3" w:rsidRPr="00C136BE" w:rsidRDefault="00EE23E3" w:rsidP="00EE23E3">
      <w:pPr>
        <w:jc w:val="both"/>
        <w:rPr>
          <w:rFonts w:asciiTheme="minorHAnsi" w:hAnsiTheme="minorHAnsi"/>
          <w:sz w:val="22"/>
          <w:szCs w:val="22"/>
        </w:rPr>
      </w:pPr>
      <w:r w:rsidRPr="00C136BE">
        <w:rPr>
          <w:rFonts w:asciiTheme="minorHAnsi" w:hAnsiTheme="minorHAnsi"/>
          <w:sz w:val="22"/>
          <w:szCs w:val="22"/>
        </w:rPr>
        <w:t xml:space="preserve">Type d’épreuve : </w:t>
      </w:r>
    </w:p>
    <w:p w14:paraId="567F4363" w14:textId="77777777" w:rsidR="00EE23E3" w:rsidRPr="00C136BE" w:rsidRDefault="00EE23E3" w:rsidP="00EE23E3">
      <w:pPr>
        <w:jc w:val="both"/>
        <w:rPr>
          <w:rFonts w:asciiTheme="minorHAnsi" w:hAnsiTheme="minorHAnsi"/>
          <w:sz w:val="22"/>
          <w:szCs w:val="22"/>
        </w:rPr>
      </w:pPr>
      <w:r w:rsidRPr="00C136BE">
        <w:rPr>
          <w:rFonts w:asciiTheme="minorHAnsi" w:hAnsiTheme="minorHAnsi"/>
          <w:sz w:val="22"/>
          <w:szCs w:val="22"/>
        </w:rPr>
        <w:t>Lieu de la manifestation :</w:t>
      </w:r>
    </w:p>
    <w:p w14:paraId="6B491C88" w14:textId="77777777" w:rsidR="00EE23E3" w:rsidRPr="00C136BE" w:rsidRDefault="00EE23E3" w:rsidP="00EE23E3">
      <w:pPr>
        <w:spacing w:line="276" w:lineRule="auto"/>
        <w:jc w:val="both"/>
        <w:rPr>
          <w:rFonts w:ascii="Calibri" w:hAnsi="Calibri" w:cs="Arial"/>
          <w:smallCaps/>
          <w:color w:val="000000"/>
          <w:sz w:val="22"/>
          <w:szCs w:val="24"/>
        </w:rPr>
      </w:pPr>
    </w:p>
    <w:p w14:paraId="6ED87900" w14:textId="77777777" w:rsidR="00EE23E3" w:rsidRPr="00C136BE" w:rsidRDefault="00EE23E3" w:rsidP="00EE23E3">
      <w:pPr>
        <w:numPr>
          <w:ilvl w:val="1"/>
          <w:numId w:val="1"/>
        </w:numPr>
        <w:tabs>
          <w:tab w:val="left" w:pos="709"/>
        </w:tabs>
        <w:spacing w:line="276" w:lineRule="auto"/>
        <w:contextualSpacing/>
        <w:jc w:val="both"/>
        <w:rPr>
          <w:rFonts w:ascii="Calibri" w:hAnsi="Calibri" w:cs="Arial"/>
          <w:b/>
          <w:color w:val="333399"/>
          <w:sz w:val="22"/>
        </w:rPr>
      </w:pPr>
      <w:r w:rsidRPr="00C136BE">
        <w:rPr>
          <w:rFonts w:ascii="Calibri" w:hAnsi="Calibri" w:cs="Arial"/>
          <w:b/>
          <w:i/>
          <w:color w:val="333399"/>
          <w:sz w:val="22"/>
        </w:rPr>
        <w:t>OFFICIELS EN CHARGE DE LA SECURITE (instruction 06-073 JS du 19 octobre 2006)</w:t>
      </w:r>
      <w:r w:rsidRPr="00C136BE">
        <w:rPr>
          <w:rFonts w:ascii="Calibri" w:hAnsi="Calibri"/>
          <w:b/>
          <w:i/>
          <w:sz w:val="22"/>
          <w:szCs w:val="24"/>
        </w:rPr>
        <w:t xml:space="preserve">. </w:t>
      </w:r>
    </w:p>
    <w:p w14:paraId="01A6EEEA" w14:textId="77777777" w:rsidR="00EE23E3" w:rsidRPr="00C136BE" w:rsidRDefault="00EE23E3" w:rsidP="00EE23E3">
      <w:pPr>
        <w:spacing w:line="276" w:lineRule="auto"/>
        <w:rPr>
          <w:rFonts w:ascii="Calibri" w:hAnsi="Calibri" w:cs="Arial"/>
          <w:b/>
          <w:sz w:val="22"/>
          <w:szCs w:val="24"/>
        </w:rPr>
      </w:pPr>
      <w:r w:rsidRPr="00C136BE">
        <w:rPr>
          <w:rFonts w:ascii="Calibri" w:hAnsi="Calibri" w:cs="Arial"/>
          <w:b/>
          <w:sz w:val="22"/>
          <w:szCs w:val="24"/>
        </w:rPr>
        <w:t>- Directeur de Course :</w:t>
      </w:r>
    </w:p>
    <w:p w14:paraId="7C28287F"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2BA697C2" w14:textId="77777777" w:rsidR="00EE23E3" w:rsidRPr="00C136BE" w:rsidRDefault="00EE23E3" w:rsidP="00EE23E3">
      <w:pPr>
        <w:tabs>
          <w:tab w:val="left" w:pos="3969"/>
          <w:tab w:val="left" w:pos="5103"/>
          <w:tab w:val="right" w:pos="8931"/>
        </w:tabs>
        <w:spacing w:line="276" w:lineRule="auto"/>
        <w:jc w:val="both"/>
        <w:rPr>
          <w:rFonts w:ascii="Calibri" w:hAnsi="Calibri" w:cs="Arial"/>
          <w:b/>
          <w:sz w:val="22"/>
        </w:rPr>
      </w:pPr>
      <w:r w:rsidRPr="00C136BE">
        <w:rPr>
          <w:rFonts w:ascii="Calibri" w:hAnsi="Calibri" w:cs="Arial"/>
          <w:b/>
          <w:sz w:val="22"/>
        </w:rPr>
        <w:t xml:space="preserve">- Commissaire Technique : </w:t>
      </w:r>
    </w:p>
    <w:p w14:paraId="3118CA04"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1F0ABB72" w14:textId="77777777" w:rsidR="00EE23E3" w:rsidRPr="00C136BE" w:rsidRDefault="00EE23E3" w:rsidP="00EE23E3">
      <w:pPr>
        <w:tabs>
          <w:tab w:val="left" w:pos="3969"/>
          <w:tab w:val="left" w:pos="5103"/>
          <w:tab w:val="right" w:pos="8931"/>
        </w:tabs>
        <w:spacing w:line="276" w:lineRule="auto"/>
        <w:jc w:val="both"/>
        <w:rPr>
          <w:rFonts w:ascii="Calibri" w:hAnsi="Calibri" w:cs="Arial"/>
          <w:b/>
          <w:sz w:val="22"/>
        </w:rPr>
      </w:pPr>
      <w:r w:rsidRPr="00C136BE">
        <w:rPr>
          <w:rFonts w:ascii="Calibri" w:hAnsi="Calibri" w:cs="Arial"/>
          <w:b/>
          <w:sz w:val="22"/>
        </w:rPr>
        <w:t xml:space="preserve">- Commissaires de Piste (fournir la liste complète) : </w:t>
      </w:r>
    </w:p>
    <w:p w14:paraId="79C5BC88"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31DEAF7C"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46FEE81C"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3C1B5FA0"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013054B8"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362ED748"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3E05C717"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7EB38BCD"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49073E7E"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35F54DE7"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1EBA6080"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6F14D036"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0C848CEC"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541F0363"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44D1DC02"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41F219E9"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7FD8C9AC"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3ABDB702"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1B229461" w14:textId="77777777" w:rsidR="00EE23E3" w:rsidRPr="00C136BE" w:rsidRDefault="00EE23E3" w:rsidP="00EE23E3">
      <w:pPr>
        <w:tabs>
          <w:tab w:val="left" w:pos="2694"/>
          <w:tab w:val="left" w:pos="5103"/>
          <w:tab w:val="right" w:pos="8931"/>
        </w:tabs>
        <w:spacing w:line="276" w:lineRule="auto"/>
        <w:jc w:val="both"/>
        <w:rPr>
          <w:rFonts w:ascii="Calibri" w:hAnsi="Calibri" w:cs="Arial"/>
          <w:i/>
          <w:sz w:val="22"/>
        </w:rPr>
      </w:pPr>
      <w:r w:rsidRPr="00C136BE">
        <w:rPr>
          <w:rFonts w:ascii="Calibri" w:hAnsi="Calibri" w:cs="Arial"/>
          <w:i/>
          <w:sz w:val="22"/>
        </w:rPr>
        <w:t>Nom :</w:t>
      </w:r>
      <w:r w:rsidRPr="00C136BE">
        <w:rPr>
          <w:rFonts w:ascii="Calibri" w:hAnsi="Calibri" w:cs="Arial"/>
          <w:i/>
          <w:sz w:val="22"/>
        </w:rPr>
        <w:tab/>
        <w:t>Prénom :</w:t>
      </w:r>
      <w:r w:rsidRPr="00C136BE">
        <w:rPr>
          <w:rFonts w:ascii="Calibri" w:hAnsi="Calibri" w:cs="Arial"/>
          <w:i/>
          <w:sz w:val="22"/>
        </w:rPr>
        <w:tab/>
        <w:t>N° de certification FFSA ou N° de licence :</w:t>
      </w:r>
    </w:p>
    <w:p w14:paraId="18A3201D" w14:textId="77777777" w:rsidR="00EE23E3" w:rsidRPr="00C136BE" w:rsidRDefault="00EE23E3" w:rsidP="00EE23E3">
      <w:pPr>
        <w:tabs>
          <w:tab w:val="left" w:pos="3969"/>
          <w:tab w:val="left" w:pos="5103"/>
          <w:tab w:val="right" w:pos="8931"/>
        </w:tabs>
        <w:spacing w:line="276" w:lineRule="auto"/>
        <w:jc w:val="both"/>
        <w:rPr>
          <w:rFonts w:ascii="Calibri" w:hAnsi="Calibri" w:cs="Arial"/>
          <w:sz w:val="22"/>
        </w:rPr>
      </w:pPr>
    </w:p>
    <w:p w14:paraId="4513A7F7" w14:textId="77777777" w:rsidR="00EE23E3" w:rsidRPr="00C136BE" w:rsidRDefault="00EE23E3" w:rsidP="00EE23E3">
      <w:pPr>
        <w:keepNext/>
        <w:shd w:val="clear" w:color="auto" w:fill="333399"/>
        <w:tabs>
          <w:tab w:val="left" w:pos="709"/>
        </w:tabs>
        <w:spacing w:before="120" w:after="120" w:line="276" w:lineRule="auto"/>
        <w:jc w:val="both"/>
        <w:outlineLvl w:val="0"/>
        <w:rPr>
          <w:rFonts w:ascii="Calibri" w:hAnsi="Calibri" w:cs="Arial"/>
          <w:b/>
          <w:color w:val="FFFFFF"/>
          <w:sz w:val="28"/>
          <w:szCs w:val="24"/>
        </w:rPr>
      </w:pPr>
      <w:r w:rsidRPr="00C136BE">
        <w:rPr>
          <w:rFonts w:ascii="Calibri" w:hAnsi="Calibri" w:cs="Arial"/>
          <w:b/>
          <w:color w:val="FFFFFF"/>
          <w:sz w:val="28"/>
          <w:szCs w:val="24"/>
        </w:rPr>
        <w:t>ARTICLE 2. MOYENS DE SECOURS</w:t>
      </w:r>
    </w:p>
    <w:p w14:paraId="1E1F87BF" w14:textId="77777777" w:rsidR="00EE23E3" w:rsidRPr="00C136BE" w:rsidRDefault="00EE23E3" w:rsidP="00EE23E3">
      <w:pPr>
        <w:tabs>
          <w:tab w:val="left" w:pos="3969"/>
          <w:tab w:val="left" w:pos="5103"/>
          <w:tab w:val="right" w:pos="8931"/>
        </w:tabs>
        <w:spacing w:line="276" w:lineRule="auto"/>
        <w:jc w:val="both"/>
        <w:rPr>
          <w:rFonts w:ascii="Calibri" w:hAnsi="Calibri" w:cs="Arial"/>
          <w:b/>
          <w:sz w:val="22"/>
          <w:szCs w:val="24"/>
        </w:rPr>
      </w:pPr>
      <w:r w:rsidRPr="00C136BE">
        <w:rPr>
          <w:rFonts w:ascii="Calibri" w:hAnsi="Calibri" w:cs="Arial"/>
          <w:b/>
          <w:sz w:val="22"/>
          <w:szCs w:val="24"/>
        </w:rPr>
        <w:t>- Médecin chef :</w:t>
      </w:r>
    </w:p>
    <w:p w14:paraId="3AA77C22" w14:textId="77777777" w:rsidR="00EE23E3" w:rsidRPr="00C136BE" w:rsidRDefault="00EE23E3" w:rsidP="00EE23E3">
      <w:pPr>
        <w:tabs>
          <w:tab w:val="left" w:pos="3969"/>
          <w:tab w:val="left" w:pos="5103"/>
          <w:tab w:val="right" w:pos="8931"/>
        </w:tabs>
        <w:spacing w:line="276" w:lineRule="auto"/>
        <w:jc w:val="both"/>
        <w:rPr>
          <w:rFonts w:ascii="Calibri" w:hAnsi="Calibri" w:cs="Arial"/>
          <w:b/>
          <w:sz w:val="22"/>
          <w:szCs w:val="24"/>
        </w:rPr>
      </w:pPr>
      <w:r w:rsidRPr="00C136BE">
        <w:rPr>
          <w:rFonts w:ascii="Calibri" w:hAnsi="Calibri" w:cs="Arial"/>
          <w:b/>
          <w:sz w:val="22"/>
          <w:szCs w:val="24"/>
        </w:rPr>
        <w:t>- Nombre d’ambulance :</w:t>
      </w:r>
    </w:p>
    <w:p w14:paraId="465204B6" w14:textId="77777777" w:rsidR="00EE23E3" w:rsidRPr="00C136BE" w:rsidRDefault="00EE23E3" w:rsidP="00EE23E3">
      <w:pPr>
        <w:tabs>
          <w:tab w:val="left" w:pos="3969"/>
          <w:tab w:val="left" w:pos="5103"/>
          <w:tab w:val="right" w:pos="8931"/>
        </w:tabs>
        <w:spacing w:line="276" w:lineRule="auto"/>
        <w:jc w:val="both"/>
        <w:rPr>
          <w:rFonts w:ascii="Calibri" w:hAnsi="Calibri" w:cs="Arial"/>
          <w:b/>
          <w:sz w:val="22"/>
          <w:szCs w:val="24"/>
        </w:rPr>
      </w:pPr>
      <w:r w:rsidRPr="00C136BE">
        <w:rPr>
          <w:rFonts w:ascii="Calibri" w:hAnsi="Calibri" w:cs="Arial"/>
          <w:b/>
          <w:sz w:val="22"/>
          <w:szCs w:val="24"/>
        </w:rPr>
        <w:t>- Equipe de secourisme :</w:t>
      </w:r>
    </w:p>
    <w:p w14:paraId="538B8438" w14:textId="77777777" w:rsidR="00EE23E3" w:rsidRPr="00C136BE" w:rsidRDefault="00EE23E3" w:rsidP="00EE23E3">
      <w:pPr>
        <w:tabs>
          <w:tab w:val="left" w:pos="3969"/>
          <w:tab w:val="left" w:pos="5103"/>
          <w:tab w:val="right" w:pos="8931"/>
        </w:tabs>
        <w:spacing w:line="276" w:lineRule="auto"/>
        <w:jc w:val="both"/>
        <w:rPr>
          <w:rFonts w:ascii="Calibri" w:hAnsi="Calibri" w:cs="Arial"/>
          <w:b/>
          <w:sz w:val="22"/>
          <w:szCs w:val="24"/>
        </w:rPr>
      </w:pPr>
    </w:p>
    <w:p w14:paraId="2A5C4AD6" w14:textId="77777777" w:rsidR="00EE23E3" w:rsidRPr="00C136BE" w:rsidRDefault="00EE23E3" w:rsidP="00EE23E3">
      <w:pPr>
        <w:spacing w:line="276" w:lineRule="auto"/>
        <w:jc w:val="both"/>
        <w:rPr>
          <w:rFonts w:ascii="Calibri" w:hAnsi="Calibri" w:cs="Arial"/>
          <w:b/>
          <w:sz w:val="22"/>
        </w:rPr>
      </w:pPr>
      <w:r w:rsidRPr="00C136BE">
        <w:rPr>
          <w:rFonts w:ascii="Calibri" w:hAnsi="Calibri" w:cs="Arial"/>
          <w:sz w:val="22"/>
        </w:rPr>
        <w:lastRenderedPageBreak/>
        <w:t>Une ambulance sera-t-elle équipée du matériel nécessaire à la ventilation et l'aspiration ?</w:t>
      </w:r>
      <w:r w:rsidRPr="00C136BE">
        <w:rPr>
          <w:rFonts w:ascii="Calibri" w:hAnsi="Calibri" w:cs="Arial"/>
          <w:sz w:val="22"/>
        </w:rPr>
        <w:tab/>
      </w:r>
      <w:r w:rsidRPr="00C136BE">
        <w:rPr>
          <w:rFonts w:ascii="Calibri" w:hAnsi="Calibri" w:cs="Arial"/>
          <w:b/>
          <w:sz w:val="22"/>
        </w:rPr>
        <w:t>O/N</w:t>
      </w:r>
    </w:p>
    <w:p w14:paraId="31AFBC33" w14:textId="77777777" w:rsidR="00EE23E3" w:rsidRPr="00C136BE" w:rsidRDefault="00EE23E3" w:rsidP="00EE23E3">
      <w:pPr>
        <w:spacing w:line="276" w:lineRule="auto"/>
        <w:jc w:val="both"/>
        <w:rPr>
          <w:rFonts w:ascii="Calibri" w:hAnsi="Calibri" w:cs="Arial"/>
          <w:bCs/>
          <w:sz w:val="22"/>
          <w:szCs w:val="24"/>
        </w:rPr>
      </w:pPr>
      <w:r w:rsidRPr="00C136BE">
        <w:rPr>
          <w:rFonts w:ascii="Calibri" w:hAnsi="Calibri" w:cs="Arial"/>
          <w:bCs/>
          <w:sz w:val="22"/>
          <w:szCs w:val="24"/>
        </w:rPr>
        <w:t>Une équipe d'extraction sera-t-elle présente?</w:t>
      </w:r>
      <w:r w:rsidRPr="00C136BE">
        <w:rPr>
          <w:rFonts w:ascii="Calibri" w:hAnsi="Calibri" w:cs="Arial"/>
          <w:sz w:val="22"/>
        </w:rPr>
        <w:t xml:space="preserve"> </w:t>
      </w:r>
      <w:r w:rsidRPr="00C136BE">
        <w:rPr>
          <w:rFonts w:ascii="Calibri" w:hAnsi="Calibri" w:cs="Arial"/>
          <w:sz w:val="22"/>
        </w:rPr>
        <w:tab/>
      </w:r>
      <w:r w:rsidRPr="00C136BE">
        <w:rPr>
          <w:rFonts w:ascii="Calibri" w:hAnsi="Calibri" w:cs="Arial"/>
          <w:sz w:val="22"/>
        </w:rPr>
        <w:tab/>
      </w:r>
      <w:r w:rsidRPr="00C136BE">
        <w:rPr>
          <w:rFonts w:ascii="Calibri" w:hAnsi="Calibri" w:cs="Arial"/>
          <w:b/>
          <w:sz w:val="22"/>
        </w:rPr>
        <w:t>O/N</w:t>
      </w:r>
    </w:p>
    <w:p w14:paraId="3DD3BCCE" w14:textId="77777777" w:rsidR="00EE23E3" w:rsidRPr="00C136BE" w:rsidRDefault="00EE23E3" w:rsidP="00EE23E3">
      <w:pPr>
        <w:keepNext/>
        <w:shd w:val="clear" w:color="auto" w:fill="333399"/>
        <w:tabs>
          <w:tab w:val="left" w:pos="709"/>
        </w:tabs>
        <w:spacing w:before="120" w:after="120" w:line="276" w:lineRule="auto"/>
        <w:jc w:val="both"/>
        <w:outlineLvl w:val="0"/>
        <w:rPr>
          <w:rFonts w:ascii="Calibri" w:hAnsi="Calibri" w:cs="Arial"/>
          <w:b/>
          <w:strike/>
          <w:color w:val="FFFFFF"/>
          <w:sz w:val="28"/>
          <w:szCs w:val="24"/>
        </w:rPr>
      </w:pPr>
      <w:r w:rsidRPr="00C136BE">
        <w:rPr>
          <w:rFonts w:ascii="Calibri" w:hAnsi="Calibri" w:cs="Arial"/>
          <w:b/>
          <w:color w:val="FFFFFF"/>
          <w:sz w:val="28"/>
          <w:szCs w:val="24"/>
        </w:rPr>
        <w:t>ARTICLE 3. CONCURRENTS ET PILOTES</w:t>
      </w:r>
    </w:p>
    <w:p w14:paraId="7EFF013A" w14:textId="77777777" w:rsidR="00EE23E3" w:rsidRPr="00C136BE" w:rsidRDefault="00EE23E3" w:rsidP="00EE23E3">
      <w:pPr>
        <w:autoSpaceDE w:val="0"/>
        <w:autoSpaceDN w:val="0"/>
        <w:adjustRightInd w:val="0"/>
        <w:spacing w:line="276" w:lineRule="auto"/>
        <w:jc w:val="both"/>
        <w:rPr>
          <w:rFonts w:ascii="Calibri" w:hAnsi="Calibri" w:cs="Arial"/>
          <w:color w:val="000000" w:themeColor="text1"/>
          <w:sz w:val="22"/>
        </w:rPr>
      </w:pPr>
      <w:r w:rsidRPr="00C136BE">
        <w:rPr>
          <w:rFonts w:ascii="Calibri" w:hAnsi="Calibri" w:cs="Arial"/>
          <w:color w:val="000000" w:themeColor="text1"/>
          <w:sz w:val="22"/>
        </w:rPr>
        <w:t xml:space="preserve">- L’épreuve est ouverte aux concurrents âgés de …. ans et plus. </w:t>
      </w:r>
    </w:p>
    <w:p w14:paraId="17DEF879" w14:textId="77777777" w:rsidR="00EE23E3" w:rsidRPr="00C136BE" w:rsidRDefault="00EE23E3" w:rsidP="00EE23E3">
      <w:pPr>
        <w:autoSpaceDE w:val="0"/>
        <w:autoSpaceDN w:val="0"/>
        <w:adjustRightInd w:val="0"/>
        <w:spacing w:line="276" w:lineRule="auto"/>
        <w:jc w:val="both"/>
        <w:rPr>
          <w:rFonts w:ascii="Calibri" w:hAnsi="Calibri" w:cs="Arial"/>
          <w:color w:val="000000" w:themeColor="text1"/>
          <w:sz w:val="22"/>
        </w:rPr>
      </w:pPr>
      <w:r w:rsidRPr="00C136BE">
        <w:rPr>
          <w:rFonts w:ascii="Calibri" w:hAnsi="Calibri" w:cs="Arial"/>
          <w:color w:val="000000" w:themeColor="text1"/>
          <w:sz w:val="22"/>
        </w:rPr>
        <w:t xml:space="preserve">- L’épreuve est </w:t>
      </w:r>
      <w:r w:rsidRPr="00C136BE">
        <w:rPr>
          <w:rFonts w:ascii="Calibri" w:hAnsi="Calibri" w:cs="Arial"/>
          <w:b/>
          <w:color w:val="000000" w:themeColor="text1"/>
          <w:sz w:val="22"/>
        </w:rPr>
        <w:t>ouverte/non ouverte</w:t>
      </w:r>
      <w:r w:rsidRPr="00C136BE">
        <w:rPr>
          <w:rFonts w:ascii="Calibri" w:hAnsi="Calibri" w:cs="Arial"/>
          <w:color w:val="000000" w:themeColor="text1"/>
          <w:sz w:val="22"/>
        </w:rPr>
        <w:t xml:space="preserve"> aux licenciés de la FFSA.</w:t>
      </w:r>
    </w:p>
    <w:p w14:paraId="5FEEEABC" w14:textId="77777777" w:rsidR="00EE23E3" w:rsidRPr="00C136BE" w:rsidRDefault="00EE23E3" w:rsidP="00EE23E3">
      <w:pPr>
        <w:autoSpaceDE w:val="0"/>
        <w:autoSpaceDN w:val="0"/>
        <w:adjustRightInd w:val="0"/>
        <w:spacing w:line="276" w:lineRule="auto"/>
        <w:jc w:val="both"/>
        <w:rPr>
          <w:rFonts w:ascii="Calibri" w:hAnsi="Calibri" w:cs="Arial"/>
          <w:color w:val="000000" w:themeColor="text1"/>
          <w:sz w:val="22"/>
        </w:rPr>
      </w:pPr>
    </w:p>
    <w:p w14:paraId="6BB011A6" w14:textId="77777777" w:rsidR="00EE23E3" w:rsidRPr="00EE23E3" w:rsidRDefault="00EE23E3" w:rsidP="00EE23E3">
      <w:pPr>
        <w:autoSpaceDE w:val="0"/>
        <w:autoSpaceDN w:val="0"/>
        <w:adjustRightInd w:val="0"/>
        <w:spacing w:line="276" w:lineRule="auto"/>
        <w:jc w:val="both"/>
        <w:rPr>
          <w:rFonts w:ascii="Calibri" w:hAnsi="Calibri" w:cs="Arial"/>
          <w:color w:val="000000" w:themeColor="text1"/>
          <w:sz w:val="22"/>
        </w:rPr>
      </w:pPr>
      <w:r w:rsidRPr="00C136BE">
        <w:rPr>
          <w:rFonts w:ascii="Calibri" w:hAnsi="Calibri" w:cs="Arial"/>
          <w:color w:val="000000" w:themeColor="text1"/>
          <w:sz w:val="22"/>
        </w:rPr>
        <w:t xml:space="preserve">Je m’engage à vérifier que tous les participants sont titulaires d’un certificat de non contre-indication à la pratique du sport automobile ou titulaires d’une licence délivrée par une fédération sportive permettant la participation aux compétitions de la discipline concernée et portant attestation de la délivrance du certificat précité. </w:t>
      </w:r>
    </w:p>
    <w:p w14:paraId="5CA207F6" w14:textId="77777777" w:rsidR="00EE23E3" w:rsidRPr="00C136BE" w:rsidRDefault="00EE23E3" w:rsidP="00EE23E3">
      <w:pPr>
        <w:keepNext/>
        <w:shd w:val="clear" w:color="auto" w:fill="333399"/>
        <w:tabs>
          <w:tab w:val="left" w:pos="709"/>
        </w:tabs>
        <w:spacing w:before="120" w:after="120" w:line="276" w:lineRule="auto"/>
        <w:jc w:val="both"/>
        <w:outlineLvl w:val="0"/>
        <w:rPr>
          <w:rFonts w:ascii="Calibri" w:hAnsi="Calibri" w:cs="Arial"/>
          <w:b/>
          <w:color w:val="FFFFFF"/>
          <w:sz w:val="28"/>
          <w:szCs w:val="24"/>
        </w:rPr>
      </w:pPr>
      <w:r w:rsidRPr="00C136BE">
        <w:rPr>
          <w:rFonts w:ascii="Calibri" w:hAnsi="Calibri" w:cs="Arial"/>
          <w:b/>
          <w:color w:val="FFFFFF"/>
          <w:sz w:val="28"/>
          <w:szCs w:val="24"/>
        </w:rPr>
        <w:t>ARTICLE 4. VEHICULES ET EQUIPEMENTS</w:t>
      </w:r>
    </w:p>
    <w:p w14:paraId="4F184F8B" w14:textId="77777777" w:rsidR="00EE23E3" w:rsidRPr="00C136BE" w:rsidRDefault="00EE23E3" w:rsidP="00EE23E3">
      <w:pPr>
        <w:tabs>
          <w:tab w:val="left" w:pos="709"/>
        </w:tabs>
        <w:spacing w:line="276" w:lineRule="auto"/>
        <w:jc w:val="both"/>
        <w:rPr>
          <w:rFonts w:ascii="Calibri" w:hAnsi="Calibri" w:cs="Arial"/>
          <w:b/>
          <w:i/>
          <w:color w:val="333399"/>
          <w:sz w:val="22"/>
        </w:rPr>
      </w:pPr>
      <w:r w:rsidRPr="00C136BE">
        <w:rPr>
          <w:rFonts w:ascii="Calibri" w:hAnsi="Calibri" w:cs="Arial"/>
          <w:b/>
          <w:i/>
          <w:color w:val="333399"/>
          <w:sz w:val="22"/>
        </w:rPr>
        <w:t>4.1. VEHICULES ADMIS</w:t>
      </w:r>
    </w:p>
    <w:p w14:paraId="72B065E7" w14:textId="77777777" w:rsidR="00EE23E3" w:rsidRPr="00C136BE" w:rsidRDefault="00EE23E3" w:rsidP="00EE23E3">
      <w:pPr>
        <w:spacing w:line="276" w:lineRule="auto"/>
        <w:jc w:val="both"/>
        <w:rPr>
          <w:rFonts w:ascii="Calibri" w:hAnsi="Calibri" w:cs="Arial"/>
          <w:sz w:val="22"/>
          <w:szCs w:val="24"/>
        </w:rPr>
      </w:pPr>
      <w:r w:rsidRPr="00C136BE">
        <w:rPr>
          <w:rFonts w:ascii="Calibri" w:hAnsi="Calibri" w:cs="Arial"/>
          <w:sz w:val="22"/>
          <w:szCs w:val="24"/>
        </w:rPr>
        <w:t xml:space="preserve">- Véhicules admis : </w:t>
      </w:r>
    </w:p>
    <w:p w14:paraId="74424A06" w14:textId="77777777" w:rsidR="00EE23E3" w:rsidRPr="00C136BE" w:rsidRDefault="00EE23E3" w:rsidP="00EE23E3">
      <w:pPr>
        <w:spacing w:line="276" w:lineRule="auto"/>
        <w:jc w:val="both"/>
        <w:rPr>
          <w:rFonts w:ascii="Calibri" w:hAnsi="Calibri" w:cs="Arial"/>
          <w:sz w:val="22"/>
          <w:szCs w:val="24"/>
        </w:rPr>
      </w:pPr>
      <w:r w:rsidRPr="00C136BE">
        <w:rPr>
          <w:rFonts w:ascii="Calibri" w:hAnsi="Calibri" w:cs="Arial"/>
          <w:sz w:val="22"/>
          <w:szCs w:val="24"/>
        </w:rPr>
        <w:t>- Nombre de véhicules admis  :</w:t>
      </w:r>
      <w:r w:rsidRPr="00C136BE">
        <w:rPr>
          <w:rFonts w:ascii="Calibri" w:hAnsi="Calibri" w:cs="Arial"/>
          <w:sz w:val="22"/>
          <w:szCs w:val="24"/>
        </w:rPr>
        <w:tab/>
      </w:r>
    </w:p>
    <w:p w14:paraId="2E1EB2CE" w14:textId="77777777" w:rsidR="00EE23E3" w:rsidRPr="00EE23E3" w:rsidRDefault="00EE23E3" w:rsidP="00EE23E3">
      <w:pPr>
        <w:spacing w:line="276" w:lineRule="auto"/>
        <w:rPr>
          <w:rFonts w:ascii="Calibri" w:hAnsi="Calibri" w:cs="Arial"/>
          <w:sz w:val="22"/>
          <w:szCs w:val="24"/>
        </w:rPr>
      </w:pPr>
      <w:r w:rsidRPr="00C136BE">
        <w:rPr>
          <w:rFonts w:ascii="Calibri" w:hAnsi="Calibri" w:cs="Arial"/>
          <w:sz w:val="22"/>
          <w:szCs w:val="24"/>
        </w:rPr>
        <w:t>- Equipement vestimentaire des participants :</w:t>
      </w:r>
    </w:p>
    <w:p w14:paraId="6ABE4E98" w14:textId="77777777" w:rsidR="00EE23E3" w:rsidRPr="00C136BE" w:rsidRDefault="00EE23E3" w:rsidP="00EE23E3">
      <w:pPr>
        <w:keepNext/>
        <w:shd w:val="clear" w:color="auto" w:fill="333399"/>
        <w:tabs>
          <w:tab w:val="left" w:pos="709"/>
        </w:tabs>
        <w:spacing w:before="120" w:after="120" w:line="276" w:lineRule="auto"/>
        <w:jc w:val="both"/>
        <w:outlineLvl w:val="0"/>
        <w:rPr>
          <w:rFonts w:ascii="Calibri" w:hAnsi="Calibri" w:cs="Arial"/>
          <w:b/>
          <w:color w:val="FFFFFF"/>
          <w:sz w:val="28"/>
          <w:szCs w:val="24"/>
        </w:rPr>
      </w:pPr>
      <w:r w:rsidRPr="00C136BE">
        <w:rPr>
          <w:rFonts w:ascii="Calibri" w:hAnsi="Calibri" w:cs="Arial"/>
          <w:b/>
          <w:color w:val="FFFFFF"/>
          <w:sz w:val="28"/>
          <w:szCs w:val="24"/>
        </w:rPr>
        <w:t>ARTICLE 5. SITES ET INFRASTRUCTURES</w:t>
      </w:r>
    </w:p>
    <w:p w14:paraId="21D9FB2E" w14:textId="77777777" w:rsidR="00EE23E3" w:rsidRPr="00C136BE" w:rsidRDefault="00EE23E3" w:rsidP="00EE23E3">
      <w:pPr>
        <w:tabs>
          <w:tab w:val="left" w:pos="709"/>
        </w:tabs>
        <w:spacing w:line="276" w:lineRule="auto"/>
        <w:jc w:val="both"/>
        <w:rPr>
          <w:rFonts w:ascii="Calibri" w:hAnsi="Calibri" w:cs="Arial"/>
          <w:b/>
          <w:color w:val="333399"/>
          <w:sz w:val="22"/>
        </w:rPr>
      </w:pPr>
      <w:r w:rsidRPr="00C136BE">
        <w:rPr>
          <w:rFonts w:ascii="Calibri" w:hAnsi="Calibri" w:cs="Arial"/>
          <w:b/>
          <w:i/>
          <w:color w:val="333399"/>
          <w:sz w:val="22"/>
        </w:rPr>
        <w:t>5.1. PARCOURS</w:t>
      </w:r>
    </w:p>
    <w:p w14:paraId="4285E502" w14:textId="77777777" w:rsidR="00EE23E3" w:rsidRPr="00C136BE" w:rsidRDefault="00EE23E3" w:rsidP="00EE23E3">
      <w:pPr>
        <w:spacing w:line="276" w:lineRule="auto"/>
        <w:jc w:val="both"/>
        <w:rPr>
          <w:rFonts w:asciiTheme="minorHAnsi" w:hAnsiTheme="minorHAnsi" w:cs="Arial"/>
          <w:sz w:val="22"/>
          <w:szCs w:val="24"/>
        </w:rPr>
      </w:pPr>
      <w:r w:rsidRPr="00C136BE">
        <w:rPr>
          <w:rFonts w:asciiTheme="minorHAnsi" w:hAnsiTheme="minorHAnsi" w:cs="Arial"/>
          <w:sz w:val="22"/>
          <w:szCs w:val="24"/>
        </w:rPr>
        <w:t>Tracé utilisé :</w:t>
      </w:r>
      <w:r w:rsidRPr="00C136BE">
        <w:rPr>
          <w:rFonts w:asciiTheme="minorHAnsi" w:hAnsiTheme="minorHAnsi" w:cs="Arial"/>
          <w:sz w:val="22"/>
          <w:szCs w:val="24"/>
        </w:rPr>
        <w:tab/>
      </w:r>
      <w:r w:rsidRPr="00C136BE">
        <w:rPr>
          <w:rFonts w:asciiTheme="minorHAnsi" w:hAnsiTheme="minorHAnsi" w:cs="Arial"/>
          <w:sz w:val="22"/>
          <w:szCs w:val="24"/>
        </w:rPr>
        <w:tab/>
      </w:r>
      <w:r w:rsidRPr="00C136BE">
        <w:rPr>
          <w:rFonts w:asciiTheme="minorHAnsi" w:hAnsiTheme="minorHAnsi" w:cs="Arial"/>
          <w:sz w:val="22"/>
          <w:szCs w:val="24"/>
        </w:rPr>
        <w:tab/>
      </w:r>
      <w:r w:rsidRPr="00C136BE">
        <w:rPr>
          <w:rFonts w:asciiTheme="minorHAnsi" w:hAnsiTheme="minorHAnsi" w:cs="Arial"/>
          <w:sz w:val="22"/>
          <w:szCs w:val="24"/>
        </w:rPr>
        <w:tab/>
        <w:t>Longueur :</w:t>
      </w:r>
      <w:r w:rsidRPr="00C136BE">
        <w:rPr>
          <w:rFonts w:asciiTheme="minorHAnsi" w:hAnsiTheme="minorHAnsi" w:cs="Arial"/>
          <w:sz w:val="22"/>
          <w:szCs w:val="24"/>
        </w:rPr>
        <w:tab/>
      </w:r>
      <w:r w:rsidRPr="00C136BE">
        <w:rPr>
          <w:rFonts w:asciiTheme="minorHAnsi" w:hAnsiTheme="minorHAnsi" w:cs="Arial"/>
          <w:sz w:val="22"/>
          <w:szCs w:val="24"/>
        </w:rPr>
        <w:tab/>
        <w:t xml:space="preserve">Largeur : </w:t>
      </w:r>
    </w:p>
    <w:p w14:paraId="25AF5AA4" w14:textId="77777777" w:rsidR="00EE23E3" w:rsidRPr="00C136BE" w:rsidRDefault="00EE23E3" w:rsidP="00EE23E3">
      <w:pPr>
        <w:tabs>
          <w:tab w:val="left" w:pos="709"/>
        </w:tabs>
        <w:spacing w:line="276" w:lineRule="auto"/>
        <w:jc w:val="both"/>
        <w:rPr>
          <w:rFonts w:asciiTheme="minorHAnsi" w:hAnsiTheme="minorHAnsi" w:cs="Arial"/>
          <w:b/>
          <w:bCs/>
          <w:i/>
          <w:iCs/>
          <w:sz w:val="22"/>
          <w:highlight w:val="cyan"/>
        </w:rPr>
      </w:pPr>
    </w:p>
    <w:p w14:paraId="5335020B" w14:textId="77777777" w:rsidR="00EE23E3" w:rsidRPr="00C136BE" w:rsidRDefault="00EE23E3" w:rsidP="00EE23E3">
      <w:pPr>
        <w:tabs>
          <w:tab w:val="left" w:pos="709"/>
        </w:tabs>
        <w:spacing w:line="276" w:lineRule="auto"/>
        <w:jc w:val="both"/>
        <w:rPr>
          <w:rFonts w:asciiTheme="minorHAnsi" w:hAnsiTheme="minorHAnsi" w:cs="Arial"/>
          <w:bCs/>
          <w:iCs/>
          <w:sz w:val="22"/>
        </w:rPr>
      </w:pPr>
      <w:r w:rsidRPr="00C136BE">
        <w:rPr>
          <w:rFonts w:asciiTheme="minorHAnsi" w:hAnsiTheme="minorHAnsi" w:cs="Arial"/>
          <w:bCs/>
          <w:iCs/>
          <w:sz w:val="22"/>
        </w:rPr>
        <w:t>Nombre de postes de commissaires :</w:t>
      </w:r>
      <w:r w:rsidRPr="00C136BE">
        <w:rPr>
          <w:rFonts w:asciiTheme="minorHAnsi" w:hAnsiTheme="minorHAnsi" w:cs="Arial"/>
          <w:bCs/>
          <w:iCs/>
          <w:sz w:val="22"/>
        </w:rPr>
        <w:tab/>
      </w:r>
      <w:r w:rsidRPr="00C136BE">
        <w:rPr>
          <w:rFonts w:asciiTheme="minorHAnsi" w:hAnsiTheme="minorHAnsi" w:cs="Arial"/>
          <w:bCs/>
          <w:iCs/>
          <w:sz w:val="22"/>
        </w:rPr>
        <w:tab/>
        <w:t xml:space="preserve">Nombre et type d’extincteurs par poste : </w:t>
      </w:r>
    </w:p>
    <w:p w14:paraId="339C503D" w14:textId="77777777" w:rsidR="00EE23E3" w:rsidRPr="00EE23E3" w:rsidRDefault="00EE23E3" w:rsidP="00EE23E3">
      <w:pPr>
        <w:tabs>
          <w:tab w:val="left" w:pos="720"/>
        </w:tabs>
        <w:spacing w:line="276" w:lineRule="auto"/>
        <w:jc w:val="both"/>
        <w:rPr>
          <w:rFonts w:asciiTheme="minorHAnsi" w:hAnsiTheme="minorHAnsi" w:cs="Arial"/>
          <w:sz w:val="22"/>
        </w:rPr>
      </w:pPr>
      <w:r w:rsidRPr="00C136BE">
        <w:rPr>
          <w:rFonts w:asciiTheme="minorHAnsi" w:hAnsiTheme="minorHAnsi" w:cs="Arial"/>
          <w:bCs/>
          <w:iCs/>
          <w:sz w:val="22"/>
        </w:rPr>
        <w:t xml:space="preserve">Nombres de commissaires : </w:t>
      </w:r>
    </w:p>
    <w:p w14:paraId="0EBF11C0" w14:textId="77777777" w:rsidR="00EE23E3" w:rsidRPr="00C136BE" w:rsidRDefault="00EE23E3" w:rsidP="00EE23E3">
      <w:pPr>
        <w:shd w:val="clear" w:color="auto" w:fill="333399"/>
        <w:tabs>
          <w:tab w:val="left" w:pos="709"/>
        </w:tabs>
        <w:spacing w:before="120" w:after="120" w:line="276" w:lineRule="auto"/>
        <w:jc w:val="both"/>
        <w:rPr>
          <w:rFonts w:ascii="Calibri" w:hAnsi="Calibri" w:cs="Arial"/>
          <w:b/>
          <w:color w:val="FFFFFF"/>
          <w:sz w:val="28"/>
          <w:szCs w:val="24"/>
        </w:rPr>
      </w:pPr>
      <w:r w:rsidRPr="00C136BE">
        <w:rPr>
          <w:rFonts w:ascii="Calibri" w:hAnsi="Calibri" w:cs="Arial"/>
          <w:b/>
          <w:color w:val="FFFFFF"/>
          <w:sz w:val="28"/>
          <w:szCs w:val="24"/>
        </w:rPr>
        <w:t>ARTICLE 6. DIVERS</w:t>
      </w:r>
    </w:p>
    <w:p w14:paraId="5318A134" w14:textId="77777777" w:rsidR="00EE23E3" w:rsidRPr="00C136BE" w:rsidRDefault="00EE23E3" w:rsidP="00EE23E3">
      <w:pPr>
        <w:tabs>
          <w:tab w:val="left" w:pos="720"/>
        </w:tabs>
        <w:spacing w:line="276" w:lineRule="auto"/>
        <w:jc w:val="both"/>
        <w:rPr>
          <w:rFonts w:ascii="Calibri" w:hAnsi="Calibri" w:cs="Arial"/>
          <w:i/>
          <w:sz w:val="22"/>
        </w:rPr>
      </w:pPr>
      <w:r w:rsidRPr="00C136BE">
        <w:rPr>
          <w:rFonts w:ascii="Calibri" w:hAnsi="Calibri" w:cs="Arial"/>
          <w:i/>
          <w:sz w:val="22"/>
        </w:rPr>
        <w:t>Cet article est destiné à donner des indications particulières sur le déroulement de la manifestation ou son organisation, par exemple :</w:t>
      </w:r>
    </w:p>
    <w:p w14:paraId="72ED3967" w14:textId="77777777" w:rsidR="00EE23E3" w:rsidRPr="00C136BE" w:rsidRDefault="00EE23E3" w:rsidP="00EE23E3">
      <w:pPr>
        <w:tabs>
          <w:tab w:val="left" w:pos="720"/>
        </w:tabs>
        <w:spacing w:line="276" w:lineRule="auto"/>
        <w:jc w:val="both"/>
        <w:rPr>
          <w:rFonts w:ascii="Calibri" w:hAnsi="Calibri" w:cs="Arial"/>
          <w:i/>
          <w:sz w:val="22"/>
        </w:rPr>
      </w:pPr>
    </w:p>
    <w:p w14:paraId="11C02BBE" w14:textId="77777777" w:rsidR="00EE23E3" w:rsidRPr="00C136BE" w:rsidRDefault="00EE23E3" w:rsidP="00EE23E3">
      <w:pPr>
        <w:spacing w:line="276" w:lineRule="auto"/>
        <w:jc w:val="both"/>
        <w:rPr>
          <w:rFonts w:ascii="Calibri" w:hAnsi="Calibri" w:cs="Arial"/>
          <w:i/>
          <w:sz w:val="22"/>
        </w:rPr>
      </w:pPr>
      <w:r w:rsidRPr="00C136BE">
        <w:rPr>
          <w:rFonts w:ascii="Calibri" w:hAnsi="Calibri" w:cs="Arial"/>
          <w:i/>
          <w:sz w:val="22"/>
        </w:rPr>
        <w:t>N° de téléphone et adresse mail de l’organisateur</w:t>
      </w:r>
    </w:p>
    <w:p w14:paraId="145ACD4D" w14:textId="77777777" w:rsidR="00EE23E3" w:rsidRPr="00C136BE" w:rsidRDefault="00EE23E3" w:rsidP="00EE23E3">
      <w:pPr>
        <w:spacing w:line="276" w:lineRule="auto"/>
        <w:jc w:val="both"/>
        <w:rPr>
          <w:rFonts w:ascii="Calibri" w:hAnsi="Calibri" w:cs="Arial"/>
          <w:i/>
          <w:sz w:val="22"/>
        </w:rPr>
      </w:pPr>
      <w:r w:rsidRPr="00C136BE">
        <w:rPr>
          <w:rFonts w:ascii="Calibri" w:hAnsi="Calibri" w:cs="Arial"/>
          <w:i/>
          <w:sz w:val="22"/>
        </w:rPr>
        <w:t>Les horaires d’ouvertures du parc concurrents</w:t>
      </w:r>
    </w:p>
    <w:p w14:paraId="7A82BC11" w14:textId="77777777" w:rsidR="00EE23E3" w:rsidRPr="00C136BE" w:rsidRDefault="00EE23E3" w:rsidP="00EE23E3">
      <w:pPr>
        <w:spacing w:line="276" w:lineRule="auto"/>
        <w:jc w:val="both"/>
        <w:rPr>
          <w:rFonts w:ascii="Calibri" w:hAnsi="Calibri" w:cs="Arial"/>
          <w:i/>
          <w:sz w:val="22"/>
        </w:rPr>
      </w:pPr>
      <w:r w:rsidRPr="00C136BE">
        <w:rPr>
          <w:rFonts w:ascii="Calibri" w:hAnsi="Calibri" w:cs="Arial"/>
          <w:i/>
          <w:sz w:val="22"/>
        </w:rPr>
        <w:t>Montant de la valeur de la remise des prix</w:t>
      </w:r>
    </w:p>
    <w:p w14:paraId="0475C1C1" w14:textId="77777777" w:rsidR="00EE23E3" w:rsidRPr="00C136BE" w:rsidRDefault="00EE23E3" w:rsidP="00EE23E3">
      <w:pPr>
        <w:spacing w:line="276" w:lineRule="auto"/>
        <w:jc w:val="both"/>
        <w:rPr>
          <w:rFonts w:ascii="Calibri" w:hAnsi="Calibri" w:cs="Arial"/>
          <w:i/>
          <w:sz w:val="22"/>
        </w:rPr>
      </w:pPr>
      <w:r w:rsidRPr="00C136BE">
        <w:rPr>
          <w:rFonts w:ascii="Calibri" w:hAnsi="Calibri" w:cs="Arial"/>
          <w:i/>
          <w:sz w:val="22"/>
        </w:rPr>
        <w:t>Etablissement d'un classement ses modalités</w:t>
      </w:r>
    </w:p>
    <w:p w14:paraId="3496BA0B" w14:textId="77777777" w:rsidR="00EE23E3" w:rsidRPr="00C136BE" w:rsidRDefault="00EE23E3" w:rsidP="00EE23E3">
      <w:pPr>
        <w:spacing w:line="276" w:lineRule="auto"/>
        <w:jc w:val="both"/>
        <w:rPr>
          <w:rFonts w:ascii="Calibri" w:hAnsi="Calibri" w:cs="Arial"/>
          <w:i/>
          <w:sz w:val="22"/>
        </w:rPr>
      </w:pPr>
      <w:r w:rsidRPr="00C136BE">
        <w:rPr>
          <w:rFonts w:ascii="Calibri" w:hAnsi="Calibri" w:cs="Arial"/>
          <w:i/>
          <w:sz w:val="22"/>
        </w:rPr>
        <w:t>Les actions engagées pour la protection de l’environnement</w:t>
      </w:r>
    </w:p>
    <w:p w14:paraId="156C02ED" w14:textId="77777777" w:rsidR="00EE23E3" w:rsidRPr="00EE23E3" w:rsidRDefault="00EE23E3" w:rsidP="00EE23E3">
      <w:pPr>
        <w:jc w:val="both"/>
        <w:rPr>
          <w:rFonts w:ascii="Calibri" w:hAnsi="Calibri" w:cs="Arial"/>
          <w:i/>
          <w:sz w:val="22"/>
          <w:szCs w:val="22"/>
        </w:rPr>
      </w:pPr>
      <w:r>
        <w:rPr>
          <w:rFonts w:ascii="Calibri" w:hAnsi="Calibri" w:cs="Arial"/>
          <w:i/>
          <w:sz w:val="22"/>
          <w:szCs w:val="22"/>
        </w:rPr>
        <w:t>Montant des garanties d'assurance souscrites pour les concurrents, et les officiels (RC, IA (Décès et Invalidité))</w:t>
      </w:r>
    </w:p>
    <w:p w14:paraId="6BB90A26" w14:textId="77777777" w:rsidR="00EE23E3" w:rsidRPr="00C136BE" w:rsidRDefault="00EE23E3" w:rsidP="00EE23E3">
      <w:pPr>
        <w:keepNext/>
        <w:shd w:val="clear" w:color="auto" w:fill="333399"/>
        <w:tabs>
          <w:tab w:val="left" w:pos="709"/>
        </w:tabs>
        <w:spacing w:before="120" w:after="120" w:line="276" w:lineRule="auto"/>
        <w:jc w:val="both"/>
        <w:outlineLvl w:val="0"/>
        <w:rPr>
          <w:rFonts w:ascii="Calibri" w:hAnsi="Calibri" w:cs="Arial"/>
          <w:b/>
          <w:color w:val="FFFFFF"/>
          <w:sz w:val="28"/>
          <w:szCs w:val="24"/>
        </w:rPr>
      </w:pPr>
      <w:r w:rsidRPr="00C136BE">
        <w:rPr>
          <w:rFonts w:ascii="Calibri" w:hAnsi="Calibri" w:cs="Arial"/>
          <w:b/>
          <w:color w:val="FFFFFF"/>
          <w:sz w:val="28"/>
          <w:szCs w:val="24"/>
        </w:rPr>
        <w:t>ARTICLE 7. PIECES A FOURNIR</w:t>
      </w:r>
    </w:p>
    <w:p w14:paraId="34C73BA8" w14:textId="77777777" w:rsidR="00EE23E3" w:rsidRPr="00C136BE" w:rsidRDefault="00EE23E3" w:rsidP="00EE23E3">
      <w:pPr>
        <w:jc w:val="both"/>
        <w:rPr>
          <w:rFonts w:asciiTheme="minorHAnsi" w:hAnsiTheme="minorHAnsi"/>
          <w:sz w:val="22"/>
          <w:szCs w:val="22"/>
        </w:rPr>
      </w:pPr>
      <w:r w:rsidRPr="00C136BE">
        <w:rPr>
          <w:rFonts w:asciiTheme="minorHAnsi" w:hAnsiTheme="minorHAnsi"/>
          <w:sz w:val="22"/>
          <w:szCs w:val="22"/>
        </w:rPr>
        <w:t>- Tracé du parcours avec dispositif de sécurité : emplacement PC, DC, Ambulance, ZP ouverte, chicane…</w:t>
      </w:r>
    </w:p>
    <w:p w14:paraId="5A486C94" w14:textId="77777777" w:rsidR="00EE23E3" w:rsidRPr="00C136BE" w:rsidRDefault="00EE23E3" w:rsidP="00EE23E3">
      <w:pPr>
        <w:jc w:val="both"/>
        <w:rPr>
          <w:rFonts w:asciiTheme="minorHAnsi" w:hAnsiTheme="minorHAnsi"/>
          <w:sz w:val="22"/>
          <w:szCs w:val="22"/>
        </w:rPr>
      </w:pPr>
      <w:r w:rsidRPr="00C136BE">
        <w:rPr>
          <w:rFonts w:asciiTheme="minorHAnsi" w:hAnsiTheme="minorHAnsi"/>
          <w:sz w:val="22"/>
          <w:szCs w:val="22"/>
        </w:rPr>
        <w:t>- Dossier de sécurité type de la FFSA</w:t>
      </w:r>
    </w:p>
    <w:p w14:paraId="277A4DB9" w14:textId="77777777" w:rsidR="00EE23E3" w:rsidRPr="00C136BE" w:rsidRDefault="00EE23E3" w:rsidP="00EE23E3">
      <w:pPr>
        <w:jc w:val="both"/>
        <w:rPr>
          <w:rFonts w:asciiTheme="minorHAnsi" w:hAnsiTheme="minorHAnsi"/>
          <w:sz w:val="22"/>
          <w:szCs w:val="22"/>
        </w:rPr>
      </w:pPr>
      <w:r w:rsidRPr="00C136BE">
        <w:rPr>
          <w:rFonts w:asciiTheme="minorHAnsi" w:hAnsiTheme="minorHAnsi"/>
          <w:sz w:val="22"/>
          <w:szCs w:val="22"/>
        </w:rPr>
        <w:t>- Horaires de la manifestation avec tous les plateaux et détails des animations avec véhicules.</w:t>
      </w:r>
    </w:p>
    <w:p w14:paraId="1A047186" w14:textId="77777777" w:rsidR="00EE23E3" w:rsidRPr="00C136BE" w:rsidRDefault="00EE23E3" w:rsidP="00EE23E3">
      <w:pPr>
        <w:jc w:val="both"/>
        <w:rPr>
          <w:rFonts w:asciiTheme="minorHAnsi" w:hAnsiTheme="minorHAnsi"/>
          <w:sz w:val="22"/>
          <w:szCs w:val="22"/>
        </w:rPr>
      </w:pPr>
      <w:r w:rsidRPr="00C136BE">
        <w:rPr>
          <w:rFonts w:asciiTheme="minorHAnsi" w:hAnsiTheme="minorHAnsi"/>
          <w:sz w:val="22"/>
          <w:szCs w:val="22"/>
        </w:rPr>
        <w:t>- Attestation de présence des ambulances et du médecin.</w:t>
      </w:r>
    </w:p>
    <w:p w14:paraId="3783E7D0" w14:textId="77777777" w:rsidR="004F6203" w:rsidRDefault="004F6203"/>
    <w:sectPr w:rsidR="004F62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F6FA0"/>
    <w:multiLevelType w:val="multilevel"/>
    <w:tmpl w:val="4ABC7DA4"/>
    <w:lvl w:ilvl="0">
      <w:start w:val="1"/>
      <w:numFmt w:val="decimal"/>
      <w:lvlText w:val="%1."/>
      <w:lvlJc w:val="left"/>
      <w:pPr>
        <w:ind w:left="390" w:hanging="390"/>
      </w:pPr>
      <w:rPr>
        <w:rFonts w:hint="default"/>
        <w:i/>
      </w:rPr>
    </w:lvl>
    <w:lvl w:ilvl="1">
      <w:start w:val="1"/>
      <w:numFmt w:val="decimal"/>
      <w:lvlText w:val="%1.%2."/>
      <w:lvlJc w:val="left"/>
      <w:pPr>
        <w:ind w:left="390" w:hanging="39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num w:numId="1" w16cid:durableId="1465467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E3"/>
    <w:rsid w:val="0042134C"/>
    <w:rsid w:val="004F6203"/>
    <w:rsid w:val="00505FCE"/>
    <w:rsid w:val="007B2B0F"/>
    <w:rsid w:val="0080644E"/>
    <w:rsid w:val="008A746C"/>
    <w:rsid w:val="00EE2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9A7DF"/>
  <w15:chartTrackingRefBased/>
  <w15:docId w15:val="{3FC3FB7F-B0D5-45DB-9523-5FADA465A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3E3"/>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FSA_IsNew xmlns="800F634D-C591-42E0-BCF7-6F4299C47890">true</FFSA_IsNew>
    <FFSA_Category xmlns="800F634D-C591-42E0-BCF7-6F4299C47890">RTS</FFSA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FSADoc" ma:contentTypeID="0x010100FF9BA6C801454F44A79DFE20418859BA008DD66776C7BF2B41996A0AB02E574DD5" ma:contentTypeVersion="8" ma:contentTypeDescription="Type de contenu utilisé dans la docuthèque" ma:contentTypeScope="" ma:versionID="8a0b85432ada7904641c89bc63af560e">
  <xsd:schema xmlns:xsd="http://www.w3.org/2001/XMLSchema" xmlns:xs="http://www.w3.org/2001/XMLSchema" xmlns:p="http://schemas.microsoft.com/office/2006/metadata/properties" xmlns:ns2="800F634D-C591-42E0-BCF7-6F4299C47890" targetNamespace="http://schemas.microsoft.com/office/2006/metadata/properties" ma:root="true" ma:fieldsID="e25a45a590742e81207fdd4bf1861cc2" ns2:_="">
    <xsd:import namespace="800F634D-C591-42E0-BCF7-6F4299C47890"/>
    <xsd:element name="properties">
      <xsd:complexType>
        <xsd:sequence>
          <xsd:element name="documentManagement">
            <xsd:complexType>
              <xsd:all>
                <xsd:element ref="ns2:FFSA_Category"/>
                <xsd:element ref="ns2:FFSA_IsN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F634D-C591-42E0-BCF7-6F4299C47890" elementFormDefault="qualified">
    <xsd:import namespace="http://schemas.microsoft.com/office/2006/documentManagement/types"/>
    <xsd:import namespace="http://schemas.microsoft.com/office/infopath/2007/PartnerControls"/>
    <xsd:element name="FFSA_Category" ma:index="8" ma:displayName="Catégorie" ma:description="Catégorie de la docuthèque" ma:format="RadioButtons" ma:internalName="FFSA_Category">
      <xsd:simpleType>
        <xsd:restriction base="dms:Choice">
          <xsd:enumeration value="1 - Listes des Véhicules Admissibles"/>
          <xsd:enumeration value="2 CV Cross / 4L Cross Tout-Terrain"/>
          <xsd:enumeration value="2014"/>
          <xsd:enumeration value="2015"/>
          <xsd:enumeration value="Âges et disciplines"/>
          <xsd:enumeration value="Annexe J de période VHC"/>
          <xsd:enumeration value="Annexe J en cours"/>
          <xsd:enumeration value="Annexe K en cours"/>
          <xsd:enumeration value="Annexes Techniques Karting"/>
          <xsd:enumeration value="Archives Règlementation Technique"/>
          <xsd:enumeration value="Armature de Sécurité selon les périodes et schémas Annexe K"/>
          <xsd:enumeration value="Assurances"/>
          <xsd:enumeration value="Attestations de participation"/>
          <xsd:enumeration value="Autocross &amp; Sprint Car Tout terrain"/>
          <xsd:enumeration value="Autorisation de participation à une épreuve nationale étrangère"/>
          <xsd:enumeration value="Autres documents à télécharger"/>
          <xsd:enumeration value="Baja"/>
          <xsd:enumeration value="Biplace, Monoplace"/>
          <xsd:enumeration value="BOITE A OUTILS"/>
          <xsd:enumeration value="Bon de commande fiche homologation"/>
          <xsd:enumeration value="Camion Cross Tout terrain"/>
          <xsd:enumeration value="Catalogues et tarifs"/>
          <xsd:enumeration value="CATALOGUES ET TARIFS RALLYE"/>
          <xsd:enumeration value="Circuit"/>
          <xsd:enumeration value="Circuit VHC"/>
          <xsd:enumeration value="Circuits de vitesse approuvés par la FFSA"/>
          <xsd:enumeration value="Circuit de régularité"/>
          <xsd:enumeration value="Classic VHC"/>
          <xsd:enumeration value="Code sportif international"/>
          <xsd:enumeration value="Commande de la réglementation"/>
          <xsd:enumeration value="Commande de la réglementation"/>
          <xsd:enumeration value="Commande de la réglementation"/>
          <xsd:enumeration value="Course Club Autocross &amp; Sprint Car &amp; Fol'Car Tout terrain"/>
          <xsd:enumeration value="Course de Côte de régularité"/>
          <xsd:enumeration value="Course de Côte VHC"/>
          <xsd:enumeration value="Décisions disciplinaires"/>
          <xsd:enumeration value="Décisions du tribunal d'appel national"/>
          <xsd:enumeration value="Déclaration bénéficiaire"/>
          <xsd:enumeration value="Déclaration d'accident"/>
          <xsd:enumeration value="Demande PTH FIA &amp; PTH National &amp; Laissez Passer pour parcours de régularité/VHRS"/>
          <xsd:enumeration value="Documents Commissaires Karting"/>
          <xsd:enumeration value="Documents Commissaires Techniques Karting"/>
          <xsd:enumeration value="Documents types"/>
          <xsd:enumeration value="Dossiers de presse événements"/>
          <xsd:enumeration value="Dossiers de Presse Régionaux"/>
          <xsd:enumeration value="Dossiers de Presse Nationaux"/>
          <xsd:enumeration value="Drapeaux"/>
          <xsd:enumeration value="Drift Accélération"/>
          <xsd:enumeration value="Éléments de sécurité et listes techniques FFSA"/>
          <xsd:enumeration value="Éléments de sécurité et listes techniques FIA"/>
          <xsd:enumeration value="Endurance Tout-terrain"/>
          <xsd:enumeration value="Énergies Nouvelles"/>
          <xsd:enumeration value="Épreuves d'accélération"/>
          <xsd:enumeration value="Fiche d'Homologation VHC"/>
          <xsd:enumeration value="Fiches d'Agréments Moteur"/>
          <xsd:enumeration value="Fiches d'Agréments SuperKart"/>
          <xsd:enumeration value="Fiches d'Homologations Coupe de Marques GT"/>
          <xsd:enumeration value="Fiches d'Homologations Coupe de Marques Tourisme"/>
          <xsd:enumeration value="Fiches d'Homologations des Moteurs Sprint Car"/>
          <xsd:enumeration value="Fiches ECU Sprint Car"/>
          <xsd:enumeration value="Fiches d'Homologations F2000 Définition 2"/>
          <xsd:enumeration value="Fiches d'Homologations GT de Série"/>
          <xsd:enumeration value="Fiches d'Homologations MiniKart"/>
          <xsd:enumeration value="Fiches d’Homologations Minime-Cadet 2018"/>
          <xsd:enumeration value="Fiches d'Homologations Minime-Cadet 2012"/>
          <xsd:enumeration value="Fiches d’homologation Coupes de Marque Formule - Protos"/>
          <xsd:enumeration value="Fiches Sport Automobile"/>
          <xsd:enumeration value="Fiches techniques payantes"/>
          <xsd:enumeration value="Fiches Techniques Payantes Karting"/>
          <xsd:enumeration value="Fol'Car Tout terrain"/>
          <xsd:enumeration value="Formulaire de délégation tuteur"/>
          <xsd:enumeration value="Formulaire de demande de licence vierge"/>
          <xsd:enumeration value="Formulaire de demande d'homologation"/>
          <xsd:enumeration value="Formulaire d'homologation"/>
          <xsd:enumeration value="Formulaires d'Accréditation"/>
          <xsd:enumeration value="FORMULAIRES CERFA"/>
          <xsd:enumeration value="France Auto Saison 2005"/>
          <xsd:enumeration value="France Auto Saison 2006"/>
          <xsd:enumeration value="France Auto Saison 2007"/>
          <xsd:enumeration value="France Auto Saison 2008"/>
          <xsd:enumeration value="France Auto Saison 2009"/>
          <xsd:enumeration value="France Auto Saison 2010"/>
          <xsd:enumeration value="France Auto Saison 2011"/>
          <xsd:enumeration value="France Auto Saison 2012"/>
          <xsd:enumeration value="France Auto Saison 2013"/>
          <xsd:enumeration value="France Auto Saison 2014"/>
          <xsd:enumeration value="Guide des clubs et licences"/>
          <xsd:enumeration value="IDENTIFICATION VÉHICULES DE RALLYE"/>
          <xsd:enumeration value="Informations"/>
          <xsd:enumeration value="Informations aux commissaires VHC"/>
          <xsd:enumeration value="Informations carte européenne - Assurance maladie"/>
          <xsd:enumeration value="Informations Commissaires Techniques"/>
          <xsd:enumeration value="Les commissions fédérales"/>
          <xsd:enumeration value="Liste des médecins fédéraux"/>
          <xsd:enumeration value="Liste des produits interdits"/>
          <xsd:enumeration value="Liste des produits interdits"/>
          <xsd:enumeration value="Liste des sociétés"/>
          <xsd:enumeration value="LISTE DES SOCIÉTÉS POUR COMMANDE DE MATERIEL"/>
          <xsd:enumeration value="Liste des Véhicules Homologués VH"/>
          <xsd:enumeration value="Liste des Véhicules Homologués VHC"/>
          <xsd:enumeration value="Livret de suivi des officiels Auto"/>
          <xsd:enumeration value="Livret de suivi des officiels Karting"/>
          <xsd:enumeration value="Lutte Antidopage - Pratiquant"/>
          <xsd:enumeration value="Manuels des chronométreurs"/>
          <xsd:enumeration value="Manuels des Commissaires"/>
          <xsd:enumeration value="Manuels des Commissaires sportifs"/>
          <xsd:enumeration value="Manuels des Directeurs de Course"/>
          <xsd:enumeration value="Médical - Organisateurs"/>
          <xsd:enumeration value="Modalités des examens"/>
          <xsd:enumeration value="Montagne"/>
          <xsd:enumeration value="Moteur FFSA Karting"/>
          <xsd:enumeration value="NATURA 2000"/>
          <xsd:enumeration value="Notes techniques"/>
          <xsd:enumeration value="Notes Techniques Karting"/>
          <xsd:enumeration value="Notes Techniques Karting"/>
          <xsd:enumeration value="Notes techniques VHC"/>
          <xsd:enumeration value="Notice contrat de base"/>
          <xsd:enumeration value="Notices garanties complémentaires"/>
          <xsd:enumeration value="Officiels Karting"/>
          <xsd:enumeration value="Organisation"/>
          <xsd:enumeration value="Organisation Karting"/>
          <xsd:enumeration value="Organiser une épreuve"/>
          <xsd:enumeration value="Outils de communication"/>
          <xsd:enumeration value="Pôle Vie Fédérale"/>
          <xsd:enumeration value="Prescriptions générales"/>
          <xsd:enumeration value="Rallycross Tout terrain"/>
          <xsd:enumeration value="Rallye"/>
          <xsd:enumeration value="Rallye de régularité"/>
          <xsd:enumeration value="Rallye Tout-terrain"/>
          <xsd:enumeration value="Rallye Tout-terrain / Endurance Tout-terrain / SSV"/>
          <xsd:enumeration value="Rallye VHC"/>
          <xsd:enumeration value="Rapport d'accident"/>
          <xsd:enumeration value="Régime de déduction fiscale"/>
          <xsd:enumeration value="Règlement disciplinaire"/>
          <xsd:enumeration value="Règlement disciplinaire"/>
          <xsd:enumeration value="Règlement disciplinaire « Lutte contre le dopage »"/>
          <xsd:enumeration value="Règlement disciplinaire relatif à la lutte antidopage"/>
          <xsd:enumeration value="Règlement Drift"/>
          <xsd:enumeration value="Règlement du Tribunal d'Appel National"/>
          <xsd:enumeration value="Règlement particulier Tout terrain"/>
          <xsd:enumeration value="Règlement standard Circuit"/>
          <xsd:enumeration value="Règlement standard Montagne"/>
          <xsd:enumeration value="Règlement standard Rallye"/>
          <xsd:enumeration value="Règlement TAN"/>
          <xsd:enumeration value="Réglementation médicale"/>
          <xsd:enumeration value="Réglementation Médicale"/>
          <xsd:enumeration value="Réglementation technique VHC"/>
          <xsd:enumeration value="Règlements Karting"/>
          <xsd:enumeration value="Règlement Technique Karting"/>
          <xsd:enumeration value="RTS"/>
          <xsd:enumeration value="Sécurité VHC"/>
          <xsd:enumeration value="Slaloms"/>
          <xsd:enumeration value="Moteur FFSA Karting"/>
          <xsd:enumeration value="SSV"/>
          <xsd:enumeration value="Statuts types - Associations sportives"/>
          <xsd:enumeration value="Statuts types - Ligues du Sport Automobile et de Karting"/>
          <xsd:enumeration value="Téléchargement licences FFSA"/>
          <xsd:enumeration value="Textes Officiels"/>
          <xsd:enumeration value="TEXTES RÉGLEMENTAIRES"/>
          <xsd:enumeration value="Tout Terrain"/>
          <xsd:enumeration value="Trial 4x4"/>
          <xsd:enumeration value="Fiches d'agrément Handikart"/>
          <xsd:enumeration value="Fiches d'Homologations SSV"/>
          <xsd:enumeration value="Commissaires Techniques VH"/>
          <xsd:enumeration value="Fiches d'Homologations spécial Coupe de France des Circuits"/>
        </xsd:restriction>
      </xsd:simpleType>
    </xsd:element>
    <xsd:element name="FFSA_IsNew" ma:index="9" nillable="true" ma:displayName="Nouveau" ma:default="1" ma:description="Défini la présence du logo nouveau" ma:internalName="FFSA_IsN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53CBCB-6BE1-41F9-9986-7B349435F5E3}">
  <ds:schemaRefs>
    <ds:schemaRef ds:uri="http://schemas.microsoft.com/office/2006/metadata/properties"/>
    <ds:schemaRef ds:uri="http://schemas.microsoft.com/office/infopath/2007/PartnerControls"/>
    <ds:schemaRef ds:uri="800F634D-C591-42E0-BCF7-6F4299C47890"/>
  </ds:schemaRefs>
</ds:datastoreItem>
</file>

<file path=customXml/itemProps2.xml><?xml version="1.0" encoding="utf-8"?>
<ds:datastoreItem xmlns:ds="http://schemas.openxmlformats.org/officeDocument/2006/customXml" ds:itemID="{48CACF30-C652-4AAE-8576-0AB21ACF3B4E}">
  <ds:schemaRefs>
    <ds:schemaRef ds:uri="http://schemas.microsoft.com/sharepoint/v3/contenttype/forms"/>
  </ds:schemaRefs>
</ds:datastoreItem>
</file>

<file path=customXml/itemProps3.xml><?xml version="1.0" encoding="utf-8"?>
<ds:datastoreItem xmlns:ds="http://schemas.openxmlformats.org/officeDocument/2006/customXml" ds:itemID="{D0BC6FD6-9F81-4AB6-B7C9-AD0B7917A5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F634D-C591-42E0-BCF7-6F4299C47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3214</Characters>
  <Application>Microsoft Office Word</Application>
  <DocSecurity>0</DocSecurity>
  <Lines>26</Lines>
  <Paragraphs>7</Paragraphs>
  <ScaleCrop>false</ScaleCrop>
  <Company>Microsoft</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PARTICULIER SLALOM 2024</dc:title>
  <dc:subject/>
  <dc:creator>LAMY Benjamin</dc:creator>
  <cp:keywords/>
  <dc:description/>
  <cp:lastModifiedBy>Maxime Termini</cp:lastModifiedBy>
  <cp:revision>3</cp:revision>
  <dcterms:created xsi:type="dcterms:W3CDTF">2024-04-23T13:45:00Z</dcterms:created>
  <dcterms:modified xsi:type="dcterms:W3CDTF">2025-02-18T09:53:00Z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0x010100FF9BA6C801454F44A79DFE20418859BA008DD66776C7BF2B41996A0AB02E574DD5</vt:lpwstr>
  </property>
</Properties>
</file>